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88" w:rsidRDefault="00D13688" w:rsidP="00D07F2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13688">
        <w:rPr>
          <w:rFonts w:ascii="Times New Roman" w:eastAsia="Arial" w:hAnsi="Times New Roman" w:cs="Times New Roman"/>
          <w:b/>
          <w:sz w:val="24"/>
          <w:szCs w:val="24"/>
        </w:rPr>
        <w:t>Тема № 2</w:t>
      </w:r>
      <w:r w:rsidR="00D07F2F" w:rsidRPr="00D13688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D13688" w:rsidRPr="00D13688" w:rsidRDefault="00D13688" w:rsidP="00D07F2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13688" w:rsidRDefault="00D13688" w:rsidP="00D1368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13688">
        <w:rPr>
          <w:rFonts w:ascii="Times New Roman" w:eastAsia="Arial" w:hAnsi="Times New Roman" w:cs="Times New Roman"/>
          <w:b/>
          <w:sz w:val="24"/>
          <w:szCs w:val="24"/>
        </w:rPr>
        <w:t>Вопросы № 1, 2, 3.</w:t>
      </w:r>
    </w:p>
    <w:p w:rsidR="00D07F2F" w:rsidRPr="00D07F2F" w:rsidRDefault="00D07F2F" w:rsidP="00D1368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Для привлечения внимания людей перед передачей речевой информации на 3-5 мин. включают </w:t>
      </w:r>
      <w:proofErr w:type="spellStart"/>
      <w:r w:rsidRPr="00D07F2F">
        <w:rPr>
          <w:rFonts w:ascii="Times New Roman" w:eastAsia="Arial" w:hAnsi="Times New Roman" w:cs="Times New Roman"/>
          <w:color w:val="000000"/>
          <w:sz w:val="24"/>
        </w:rPr>
        <w:t>электросирены</w:t>
      </w:r>
      <w:proofErr w:type="spellEnd"/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, производственные гудки и другие сигнальные средства. Это так называемый предупредительный сигнал </w:t>
      </w: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«Внимание всем!».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Услышав его, необходимо включить радио, телевизоры (общедоступные теле- и радиоканалы первого мультиплекса). Затем передается речевое сообщение.</w:t>
      </w:r>
    </w:p>
    <w:p w:rsidR="00D07F2F" w:rsidRPr="00D07F2F" w:rsidRDefault="00D07F2F" w:rsidP="00D07F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F2F">
        <w:rPr>
          <w:rFonts w:ascii="Times New Roman" w:eastAsia="Arial" w:hAnsi="Times New Roman" w:cs="Times New Roman"/>
          <w:sz w:val="24"/>
          <w:szCs w:val="24"/>
        </w:rPr>
        <w:t xml:space="preserve">О существовании сигнала оповещения </w:t>
      </w:r>
      <w:r w:rsidRPr="00D07F2F">
        <w:rPr>
          <w:rFonts w:ascii="Times New Roman" w:eastAsia="Arial" w:hAnsi="Times New Roman" w:cs="Times New Roman"/>
          <w:b/>
          <w:sz w:val="24"/>
          <w:szCs w:val="24"/>
        </w:rPr>
        <w:t>«ВНИМАНИЕ ВСЕМ!»</w:t>
      </w:r>
      <w:r w:rsidRPr="00D07F2F">
        <w:rPr>
          <w:rFonts w:ascii="Times New Roman" w:eastAsia="Arial" w:hAnsi="Times New Roman" w:cs="Times New Roman"/>
          <w:sz w:val="24"/>
          <w:szCs w:val="24"/>
        </w:rPr>
        <w:t xml:space="preserve"> известно каждому. Он передается включением сирен, информирует о возникновении различных угроз и</w:t>
      </w:r>
      <w:r w:rsidR="00DD50E7">
        <w:rPr>
          <w:rFonts w:ascii="Times New Roman" w:eastAsia="Arial" w:hAnsi="Times New Roman" w:cs="Times New Roman"/>
          <w:sz w:val="24"/>
          <w:szCs w:val="24"/>
        </w:rPr>
        <w:t> </w:t>
      </w:r>
      <w:r w:rsidRPr="00D07F2F">
        <w:rPr>
          <w:rFonts w:ascii="Times New Roman" w:eastAsia="Arial" w:hAnsi="Times New Roman" w:cs="Times New Roman"/>
          <w:sz w:val="24"/>
          <w:szCs w:val="24"/>
        </w:rPr>
        <w:t>призывает к получению дополнительной информации об экстренных действиях, необходимых для сохранения жизни и здоровья людей и устранения возникшей угрозы.</w:t>
      </w:r>
    </w:p>
    <w:p w:rsidR="00D07F2F" w:rsidRPr="00D07F2F" w:rsidRDefault="00D07F2F" w:rsidP="00D13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7F2F">
        <w:rPr>
          <w:rFonts w:ascii="Times New Roman" w:eastAsia="Arial" w:hAnsi="Times New Roman" w:cs="Times New Roman"/>
          <w:b/>
          <w:sz w:val="24"/>
          <w:szCs w:val="24"/>
        </w:rPr>
        <w:t>По каким каналам передается дополнительная экстренная информация для населения?</w:t>
      </w:r>
    </w:p>
    <w:p w:rsidR="00D13688" w:rsidRDefault="00D13688" w:rsidP="00D136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1. </w:t>
      </w:r>
      <w:r w:rsidR="00D07F2F" w:rsidRPr="00D07F2F">
        <w:rPr>
          <w:rFonts w:ascii="Times New Roman" w:eastAsia="Arial" w:hAnsi="Times New Roman" w:cs="Times New Roman"/>
          <w:b/>
          <w:sz w:val="24"/>
          <w:szCs w:val="24"/>
        </w:rPr>
        <w:t>Муниципальная система оповещения.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 Текстовая информация о происшествии и необходимых действиях для населения передается через стационарно установленные громкоговорители, а также через громкоговорители автомобилей специализированных служб. Для получения экстренной информации по этому каналу связи дополнительных действий не требуется.</w:t>
      </w:r>
    </w:p>
    <w:p w:rsidR="00D07F2F" w:rsidRPr="00D07F2F" w:rsidRDefault="00D13688" w:rsidP="00D136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2. </w:t>
      </w:r>
      <w:r w:rsidR="00D07F2F" w:rsidRPr="00D07F2F">
        <w:rPr>
          <w:rFonts w:ascii="Times New Roman" w:eastAsia="Arial" w:hAnsi="Times New Roman" w:cs="Times New Roman"/>
          <w:b/>
          <w:sz w:val="24"/>
          <w:szCs w:val="24"/>
        </w:rPr>
        <w:t>Сеть проводного радиовещания.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 Информация передается через абонентские радиоприемники, а также через сеть </w:t>
      </w:r>
      <w:proofErr w:type="spellStart"/>
      <w:r w:rsidR="00D07F2F" w:rsidRPr="00D07F2F">
        <w:rPr>
          <w:rFonts w:ascii="Times New Roman" w:eastAsia="Arial" w:hAnsi="Times New Roman" w:cs="Times New Roman"/>
          <w:sz w:val="24"/>
          <w:szCs w:val="24"/>
        </w:rPr>
        <w:t>звукофикации</w:t>
      </w:r>
      <w:proofErr w:type="spellEnd"/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 на улицах города, территориях промышленных предприятий и в местах массового пребывания людей. Для получения экстренной информации по этому каналу связи при нахождении в зданиях необходимо включить абонентский радиоприемник.</w:t>
      </w:r>
    </w:p>
    <w:p w:rsidR="00D07F2F" w:rsidRPr="00D07F2F" w:rsidRDefault="00D13688" w:rsidP="00D136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3. </w:t>
      </w:r>
      <w:r w:rsidR="00D07F2F" w:rsidRPr="00D07F2F">
        <w:rPr>
          <w:rFonts w:ascii="Times New Roman" w:eastAsia="Arial" w:hAnsi="Times New Roman" w:cs="Times New Roman"/>
          <w:b/>
          <w:sz w:val="24"/>
          <w:szCs w:val="24"/>
        </w:rPr>
        <w:t>Короткие текстовые сообщения.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07F2F" w:rsidRPr="00D07F2F">
        <w:rPr>
          <w:rFonts w:ascii="Times New Roman" w:eastAsia="Arial" w:hAnsi="Times New Roman" w:cs="Times New Roman"/>
          <w:sz w:val="24"/>
          <w:szCs w:val="24"/>
          <w:lang w:val="en-US"/>
        </w:rPr>
        <w:t>SMS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 – оповещения передаются на мобильные телефоны от абонента «</w:t>
      </w:r>
      <w:r w:rsidR="00D07F2F" w:rsidRPr="00D07F2F">
        <w:rPr>
          <w:rFonts w:ascii="Times New Roman" w:eastAsia="Arial" w:hAnsi="Times New Roman" w:cs="Times New Roman"/>
          <w:sz w:val="24"/>
          <w:szCs w:val="24"/>
          <w:lang w:val="en-US"/>
        </w:rPr>
        <w:t>MCHS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>» об опасных природных явлениях и действиях при чрезвычайных ситуациях и угрозах их возникновения. Для получения экстренной информации по этому каналу связи дополнительных действий не требуется. Получение экстренной информации бесплатно, но может быть ограничено возможностями мобильных операторов связи и нагрузкой на сеть.</w:t>
      </w:r>
    </w:p>
    <w:p w:rsidR="00D07F2F" w:rsidRPr="00D07F2F" w:rsidRDefault="00D13688" w:rsidP="00D136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4. </w:t>
      </w:r>
      <w:r w:rsidR="00D07F2F" w:rsidRPr="00D07F2F">
        <w:rPr>
          <w:rFonts w:ascii="Times New Roman" w:eastAsia="Arial" w:hAnsi="Times New Roman" w:cs="Times New Roman"/>
          <w:b/>
          <w:sz w:val="24"/>
          <w:szCs w:val="24"/>
        </w:rPr>
        <w:t>Сеть эфирного радиовещания.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 Экстренная информация передается по трем общероссийским обязательным общедоступным радиоканалам: «Вести ФМ», «Маяк» и</w:t>
      </w:r>
      <w:r w:rsidR="00DD50E7">
        <w:rPr>
          <w:rFonts w:ascii="Times New Roman" w:eastAsia="Arial" w:hAnsi="Times New Roman" w:cs="Times New Roman"/>
          <w:sz w:val="24"/>
          <w:szCs w:val="24"/>
        </w:rPr>
        <w:t> 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«Радио России». Частота вещания зависит от места нахождения. Частоты вещания общероссийских обязательных общедоступных радиоканалов для </w:t>
      </w:r>
      <w:proofErr w:type="spellStart"/>
      <w:r w:rsidR="00D07F2F" w:rsidRPr="00D07F2F">
        <w:rPr>
          <w:rFonts w:ascii="Times New Roman" w:eastAsia="Arial" w:hAnsi="Times New Roman" w:cs="Times New Roman"/>
          <w:sz w:val="24"/>
          <w:szCs w:val="24"/>
        </w:rPr>
        <w:t>г.Томска</w:t>
      </w:r>
      <w:proofErr w:type="spellEnd"/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 и прилегающих территорий:</w:t>
      </w:r>
    </w:p>
    <w:p w:rsidR="00D07F2F" w:rsidRPr="00D07F2F" w:rsidRDefault="00D07F2F" w:rsidP="00D07F2F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6812"/>
      </w:tblGrid>
      <w:tr w:rsidR="00D07F2F" w:rsidRPr="00D07F2F" w:rsidTr="00860601">
        <w:tc>
          <w:tcPr>
            <w:tcW w:w="2552" w:type="dxa"/>
          </w:tcPr>
          <w:p w:rsidR="00D07F2F" w:rsidRPr="00D07F2F" w:rsidRDefault="00D07F2F" w:rsidP="00D07F2F">
            <w:pPr>
              <w:tabs>
                <w:tab w:val="left" w:pos="993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Вести ФМ</w:t>
            </w:r>
          </w:p>
        </w:tc>
        <w:tc>
          <w:tcPr>
            <w:tcW w:w="7194" w:type="dxa"/>
          </w:tcPr>
          <w:p w:rsidR="00D07F2F" w:rsidRPr="00D07F2F" w:rsidRDefault="00D07F2F" w:rsidP="00D07F2F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91,1 МГц</w:t>
            </w:r>
          </w:p>
        </w:tc>
      </w:tr>
      <w:tr w:rsidR="00D07F2F" w:rsidRPr="00D07F2F" w:rsidTr="00860601">
        <w:tc>
          <w:tcPr>
            <w:tcW w:w="2552" w:type="dxa"/>
          </w:tcPr>
          <w:p w:rsidR="00D07F2F" w:rsidRPr="00D07F2F" w:rsidRDefault="00D07F2F" w:rsidP="00D07F2F">
            <w:pPr>
              <w:tabs>
                <w:tab w:val="left" w:pos="993"/>
              </w:tabs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Маяк</w:t>
            </w:r>
          </w:p>
        </w:tc>
        <w:tc>
          <w:tcPr>
            <w:tcW w:w="7194" w:type="dxa"/>
          </w:tcPr>
          <w:p w:rsidR="00EB498B" w:rsidRDefault="00D07F2F" w:rsidP="00EB498B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106,6 МГц</w:t>
            </w:r>
            <w:r w:rsidR="00EB49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7F2F" w:rsidRPr="00D07F2F" w:rsidRDefault="00D07F2F" w:rsidP="00EB49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2F">
              <w:rPr>
                <w:rFonts w:ascii="Times New Roman" w:hAnsi="Times New Roman"/>
                <w:sz w:val="24"/>
                <w:szCs w:val="24"/>
              </w:rPr>
              <w:t>(вещание некруглосуточное, перерыв с 01:00 до 06:00 час.)</w:t>
            </w:r>
          </w:p>
        </w:tc>
      </w:tr>
      <w:tr w:rsidR="00D07F2F" w:rsidRPr="00D07F2F" w:rsidTr="00860601">
        <w:tc>
          <w:tcPr>
            <w:tcW w:w="2552" w:type="dxa"/>
          </w:tcPr>
          <w:p w:rsidR="00D07F2F" w:rsidRPr="00D07F2F" w:rsidRDefault="00D07F2F" w:rsidP="00D07F2F">
            <w:pPr>
              <w:tabs>
                <w:tab w:val="left" w:pos="993"/>
              </w:tabs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Радио России</w:t>
            </w:r>
          </w:p>
        </w:tc>
        <w:tc>
          <w:tcPr>
            <w:tcW w:w="7194" w:type="dxa"/>
          </w:tcPr>
          <w:p w:rsidR="00EB498B" w:rsidRDefault="00D07F2F" w:rsidP="00EB498B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102,9</w:t>
            </w:r>
            <w:r w:rsidRPr="00D07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МГц</w:t>
            </w:r>
            <w:r w:rsidR="00EB49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7F2F" w:rsidRPr="00D07F2F" w:rsidRDefault="00D07F2F" w:rsidP="00EB498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F2F">
              <w:rPr>
                <w:rFonts w:ascii="Times New Roman" w:hAnsi="Times New Roman"/>
                <w:sz w:val="24"/>
                <w:szCs w:val="24"/>
              </w:rPr>
              <w:t>(вещание некруглосуточное, перерыв с 01:00 до 05:00 час.)</w:t>
            </w:r>
          </w:p>
        </w:tc>
      </w:tr>
    </w:tbl>
    <w:p w:rsidR="004C065A" w:rsidRDefault="004C065A" w:rsidP="004C065A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07F2F" w:rsidRPr="00D07F2F" w:rsidRDefault="004C065A" w:rsidP="004C065A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5.</w:t>
      </w:r>
      <w:r w:rsidR="00D13688">
        <w:rPr>
          <w:rFonts w:ascii="Times New Roman" w:eastAsia="Arial" w:hAnsi="Times New Roman" w:cs="Times New Roman"/>
          <w:b/>
          <w:sz w:val="24"/>
          <w:szCs w:val="24"/>
        </w:rPr>
        <w:t> </w:t>
      </w:r>
      <w:r w:rsidR="00D07F2F" w:rsidRPr="00D07F2F">
        <w:rPr>
          <w:rFonts w:ascii="Times New Roman" w:eastAsia="Arial" w:hAnsi="Times New Roman" w:cs="Times New Roman"/>
          <w:b/>
          <w:sz w:val="24"/>
          <w:szCs w:val="24"/>
        </w:rPr>
        <w:t>Цифровое эфирное телевидение.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 Информация передается по 10 общероссийским обязательным общедоступным телеканалам. Частота вещания зависит от</w:t>
      </w:r>
      <w:r w:rsidR="00DD50E7">
        <w:rPr>
          <w:rFonts w:ascii="Times New Roman" w:eastAsia="Arial" w:hAnsi="Times New Roman" w:cs="Times New Roman"/>
          <w:sz w:val="24"/>
          <w:szCs w:val="24"/>
        </w:rPr>
        <w:t> 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места нахождения. Для </w:t>
      </w:r>
      <w:proofErr w:type="spellStart"/>
      <w:r w:rsidR="00D07F2F" w:rsidRPr="00D07F2F">
        <w:rPr>
          <w:rFonts w:ascii="Times New Roman" w:eastAsia="Arial" w:hAnsi="Times New Roman" w:cs="Times New Roman"/>
          <w:sz w:val="24"/>
          <w:szCs w:val="24"/>
        </w:rPr>
        <w:t>г.Томска</w:t>
      </w:r>
      <w:proofErr w:type="spellEnd"/>
      <w:r w:rsidR="00D07F2F" w:rsidRPr="00D07F2F">
        <w:rPr>
          <w:rFonts w:ascii="Times New Roman" w:eastAsia="Arial" w:hAnsi="Times New Roman" w:cs="Times New Roman"/>
          <w:sz w:val="24"/>
          <w:szCs w:val="24"/>
        </w:rPr>
        <w:t xml:space="preserve"> и прилегающих территорий вещание осуществляется в</w:t>
      </w:r>
      <w:r w:rsidR="00DD50E7">
        <w:rPr>
          <w:rFonts w:ascii="Times New Roman" w:eastAsia="Arial" w:hAnsi="Times New Roman" w:cs="Times New Roman"/>
          <w:sz w:val="24"/>
          <w:szCs w:val="24"/>
        </w:rPr>
        <w:t> 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>составе пакета телеканалов РТРС-1 (ТВК-21) на частоте 474 МГц по каналам:</w:t>
      </w:r>
    </w:p>
    <w:p w:rsidR="00D07F2F" w:rsidRPr="00D07F2F" w:rsidRDefault="00D07F2F" w:rsidP="004C065A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5594"/>
      </w:tblGrid>
      <w:tr w:rsidR="00D07F2F" w:rsidRPr="00D07F2F" w:rsidTr="00860601">
        <w:tc>
          <w:tcPr>
            <w:tcW w:w="382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Первый канал</w:t>
            </w:r>
          </w:p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Телеканал «Россия – Культура» (Россия-К)</w:t>
            </w:r>
          </w:p>
        </w:tc>
      </w:tr>
      <w:tr w:rsidR="00D07F2F" w:rsidRPr="00D07F2F" w:rsidTr="00860601">
        <w:tc>
          <w:tcPr>
            <w:tcW w:w="382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Телеканал «Россия» (Россия-1)</w:t>
            </w:r>
          </w:p>
        </w:tc>
        <w:tc>
          <w:tcPr>
            <w:tcW w:w="591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Российский информационный канал «Россия-24» (Россия-24)</w:t>
            </w:r>
          </w:p>
        </w:tc>
      </w:tr>
      <w:tr w:rsidR="00D07F2F" w:rsidRPr="00D07F2F" w:rsidTr="00860601">
        <w:tc>
          <w:tcPr>
            <w:tcW w:w="382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Телеканал «Матч ТВ»</w:t>
            </w:r>
          </w:p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Детско-юношеский </w:t>
            </w:r>
            <w:proofErr w:type="gramStart"/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телеканал  «</w:t>
            </w:r>
            <w:proofErr w:type="gramEnd"/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Карусель»</w:t>
            </w:r>
          </w:p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F2F" w:rsidRPr="00D07F2F" w:rsidTr="00860601">
        <w:tc>
          <w:tcPr>
            <w:tcW w:w="382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Телекомпания НТВ</w:t>
            </w:r>
          </w:p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Телеканал «Общественное телевидение России»</w:t>
            </w:r>
          </w:p>
        </w:tc>
      </w:tr>
      <w:tr w:rsidR="00D07F2F" w:rsidRPr="00D07F2F" w:rsidTr="00860601">
        <w:tc>
          <w:tcPr>
            <w:tcW w:w="382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Петербург - 5 канал</w:t>
            </w:r>
          </w:p>
        </w:tc>
        <w:tc>
          <w:tcPr>
            <w:tcW w:w="5918" w:type="dxa"/>
          </w:tcPr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F2F">
              <w:rPr>
                <w:rFonts w:ascii="Times New Roman" w:hAnsi="Times New Roman"/>
                <w:b/>
                <w:sz w:val="24"/>
                <w:szCs w:val="24"/>
              </w:rPr>
              <w:t>ТВ ЦЕНТР – Москва</w:t>
            </w:r>
          </w:p>
          <w:p w:rsidR="00D07F2F" w:rsidRPr="00D07F2F" w:rsidRDefault="00D07F2F" w:rsidP="00D07F2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7F2F" w:rsidRPr="00D07F2F" w:rsidRDefault="00D07F2F" w:rsidP="00D13688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F2F">
        <w:rPr>
          <w:rFonts w:ascii="Times New Roman" w:eastAsia="Arial" w:hAnsi="Times New Roman" w:cs="Times New Roman"/>
          <w:sz w:val="24"/>
          <w:szCs w:val="24"/>
        </w:rPr>
        <w:t xml:space="preserve">Для получения экстренной информации по этому каналу связи потребуется цифровой телевизор (или аналоговый телевизор с цифровой приставкой) стандарта DVB-T2 и предварительная настройка телеканалов. </w:t>
      </w:r>
    </w:p>
    <w:p w:rsidR="00D07F2F" w:rsidRPr="00D07F2F" w:rsidRDefault="004C065A" w:rsidP="00D13688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D13688">
        <w:rPr>
          <w:rFonts w:ascii="Times New Roman" w:eastAsia="Arial" w:hAnsi="Times New Roman" w:cs="Times New Roman"/>
          <w:b/>
          <w:sz w:val="24"/>
          <w:szCs w:val="24"/>
        </w:rPr>
        <w:t>. </w:t>
      </w:r>
      <w:r w:rsidR="00D07F2F" w:rsidRPr="00D07F2F">
        <w:rPr>
          <w:rFonts w:ascii="Times New Roman" w:eastAsia="Arial" w:hAnsi="Times New Roman" w:cs="Times New Roman"/>
          <w:b/>
          <w:sz w:val="24"/>
          <w:szCs w:val="24"/>
        </w:rPr>
        <w:t>Оперативная информация на официальных сайтах органов местного самоуправления, органов государственной власти и уполномоченных организаций</w:t>
      </w:r>
      <w:r w:rsidR="00D07F2F" w:rsidRPr="00D07F2F">
        <w:rPr>
          <w:rFonts w:ascii="Times New Roman" w:eastAsia="Arial" w:hAnsi="Times New Roman" w:cs="Times New Roman"/>
          <w:sz w:val="24"/>
          <w:szCs w:val="24"/>
        </w:rPr>
        <w:t>. Подготовка и размещение экстренной информации на официальных сайтах занимает определенное время и требует наличия доступа к сети «Интернет».</w:t>
      </w:r>
    </w:p>
    <w:p w:rsidR="00D07F2F" w:rsidRPr="00D07F2F" w:rsidRDefault="00D07F2F" w:rsidP="00D13688">
      <w:pPr>
        <w:shd w:val="clear" w:color="auto" w:fill="FFFFFF"/>
        <w:tabs>
          <w:tab w:val="left" w:pos="5103"/>
        </w:tabs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В </w:t>
      </w:r>
      <w:proofErr w:type="spellStart"/>
      <w:r w:rsidRPr="00D07F2F">
        <w:rPr>
          <w:rFonts w:ascii="Times New Roman" w:eastAsia="Arial" w:hAnsi="Times New Roman" w:cs="Times New Roman"/>
          <w:color w:val="000000"/>
          <w:sz w:val="24"/>
        </w:rPr>
        <w:t>г.Северск</w:t>
      </w:r>
      <w:proofErr w:type="spellEnd"/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 и </w:t>
      </w:r>
      <w:proofErr w:type="spellStart"/>
      <w:proofErr w:type="gramStart"/>
      <w:r w:rsidRPr="00D07F2F">
        <w:rPr>
          <w:rFonts w:ascii="Times New Roman" w:eastAsia="Arial" w:hAnsi="Times New Roman" w:cs="Times New Roman"/>
          <w:color w:val="000000"/>
          <w:sz w:val="24"/>
        </w:rPr>
        <w:t>пос.Орловка</w:t>
      </w:r>
      <w:proofErr w:type="spellEnd"/>
      <w:proofErr w:type="gramEnd"/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 кроме </w:t>
      </w:r>
      <w:proofErr w:type="spellStart"/>
      <w:r w:rsidRPr="00D07F2F">
        <w:rPr>
          <w:rFonts w:ascii="Times New Roman" w:eastAsia="Arial" w:hAnsi="Times New Roman" w:cs="Times New Roman"/>
          <w:color w:val="000000"/>
          <w:sz w:val="24"/>
        </w:rPr>
        <w:t>электросирен</w:t>
      </w:r>
      <w:proofErr w:type="spellEnd"/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 установлены громкоговорящие динамики муниципальной системы оповещения, которые будут передавать информацию, что случилось и рекомендации, что нужно делать. Кроме того, по городу будут передвигаться автомобили УМВД России </w:t>
      </w:r>
      <w:proofErr w:type="gramStart"/>
      <w:r w:rsidRPr="00D07F2F">
        <w:rPr>
          <w:rFonts w:ascii="Times New Roman" w:eastAsia="Arial" w:hAnsi="Times New Roman" w:cs="Times New Roman"/>
          <w:color w:val="000000"/>
          <w:sz w:val="24"/>
        </w:rPr>
        <w:t>по</w:t>
      </w:r>
      <w:proofErr w:type="gramEnd"/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 ЗАТО Северск Томской области с</w:t>
      </w:r>
      <w:r w:rsidR="00DD50E7">
        <w:rPr>
          <w:rFonts w:ascii="Times New Roman" w:eastAsia="Arial" w:hAnsi="Times New Roman" w:cs="Times New Roman"/>
          <w:color w:val="000000"/>
          <w:sz w:val="24"/>
        </w:rPr>
        <w:t> 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громкоговорящей связью и передавать информацию.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i/>
          <w:color w:val="000000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>Передача речевых сообщений по каналам проводного радио- телевещания</w:t>
      </w:r>
      <w:r w:rsidRPr="00D07F2F">
        <w:rPr>
          <w:rFonts w:ascii="Times New Roman" w:eastAsia="Arial" w:hAnsi="Times New Roman" w:cs="Times New Roman"/>
          <w:color w:val="000000"/>
          <w:sz w:val="24"/>
        </w:rPr>
        <w:br/>
        <w:t xml:space="preserve"> и муниципальной системой оповещения (далее – МСО) является основным способом оповещения населения.</w:t>
      </w:r>
      <w:r w:rsidRPr="00D07F2F">
        <w:rPr>
          <w:rFonts w:ascii="Times New Roman" w:eastAsia="Arial" w:hAnsi="Times New Roman" w:cs="Times New Roman"/>
          <w:sz w:val="24"/>
        </w:rPr>
        <w:t xml:space="preserve">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При ведении военных конфликтов для оповещения населения </w:t>
      </w:r>
      <w:r w:rsidRPr="00D07F2F">
        <w:rPr>
          <w:rFonts w:ascii="Times New Roman" w:eastAsia="Arial" w:hAnsi="Times New Roman" w:cs="Times New Roman"/>
          <w:color w:val="000000"/>
          <w:sz w:val="24"/>
        </w:rPr>
        <w:br/>
        <w:t xml:space="preserve">об угрозе применения противником современных средств поражения подаются следующие сигналы: </w:t>
      </w: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«Воздушная тревога»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(сирена 3-5 мин., затем речевое сообщение); </w:t>
      </w: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«Отбой воздушной тревоги», «Радиационная опасность», «Химическая тревога»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(речевое сообщение)</w:t>
      </w:r>
      <w:r w:rsidRPr="00D07F2F">
        <w:rPr>
          <w:rFonts w:ascii="Times New Roman" w:eastAsia="Arial" w:hAnsi="Times New Roman" w:cs="Times New Roman"/>
          <w:i/>
          <w:color w:val="000000"/>
          <w:sz w:val="24"/>
        </w:rPr>
        <w:t>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>В случае угрозы нападения противника с воздуха сигнал воздушной тревоги следующий: включают сирены, одновременно дикторы в течение 2-3 мин объявляют</w:t>
      </w:r>
      <w:r w:rsidRPr="00D07F2F">
        <w:rPr>
          <w:rFonts w:ascii="Times New Roman" w:eastAsia="Arial" w:hAnsi="Times New Roman" w:cs="Times New Roman"/>
          <w:color w:val="000000"/>
          <w:sz w:val="24"/>
        </w:rPr>
        <w:br/>
        <w:t xml:space="preserve"> по МСО, телевидению, радио: </w:t>
      </w: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«Внимание! Внимание! Граждане! Воздушная тревога!»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Сигнал повсеместно дублируют прерывистыми гудками на предприятиях и транспорте.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Приведем некоторые правила поведения граждан по сигналам оповещения. 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</w:rPr>
      </w:pP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Сигнал застал вас дома -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покиньте здание и спуститесь в ближайшее укрытие, предварительно выключив нагревательные приборы, газ, свет (если топилась печь </w:t>
      </w:r>
      <w:r w:rsidRPr="00D07F2F">
        <w:rPr>
          <w:rFonts w:ascii="Times New Roman" w:eastAsia="Arial" w:hAnsi="Times New Roman" w:cs="Times New Roman"/>
          <w:sz w:val="24"/>
        </w:rPr>
        <w:t>–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 залейте в ней огонь). С собой нужно взять медикаменты, а также запас продуктов питания, документы и деньги. По возможности предупредите соседей об объявлении тревоги, так как они могли не слышать сигнала.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</w:rPr>
      </w:pP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Сигнал застал вас на улице, в городском транспорте -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не пытайтесь быстрее попасть домой, отыщите ближайшее убежище и воспользуйтесь им. В случае, если последнего не окажется, используйте имеющиеся </w:t>
      </w:r>
      <w:proofErr w:type="gramStart"/>
      <w:r w:rsidRPr="00D07F2F">
        <w:rPr>
          <w:rFonts w:ascii="Times New Roman" w:eastAsia="Arial" w:hAnsi="Times New Roman" w:cs="Times New Roman"/>
          <w:color w:val="000000"/>
          <w:sz w:val="24"/>
        </w:rPr>
        <w:t>вблизи подземные коллекторы</w:t>
      </w:r>
      <w:proofErr w:type="gramEnd"/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 и</w:t>
      </w:r>
      <w:r w:rsidR="00DD50E7">
        <w:rPr>
          <w:rFonts w:ascii="Times New Roman" w:eastAsia="Arial" w:hAnsi="Times New Roman" w:cs="Times New Roman"/>
          <w:color w:val="000000"/>
          <w:sz w:val="24"/>
        </w:rPr>
        <w:t> 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подвальные помещения. Укрываться можно также в придорожных кюветах, котлованах строящихся зданий, всевозможных канавах, за низкими каменными стенами и оградами, железнодорожными насыпями, в оврагах, балках, лощинах.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</w:rPr>
      </w:pP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Сигнал застал вас в общественном месте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(в магазине, в театре, на рынке) - внимательно выслушайте указание администрации о том, где поблизости находятся укрытия, как до них быстрее добраться. Если от администрации не поступит указаний, выйдите на улицу, осмотритесь, определите место расположения ближайшего убежища или естественного укрытия и воспользуйтесь им.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</w:rPr>
      </w:pP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Сигнал застал вас в частном (сельском) доме -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действуйте так же, как жители городов. В качестве средств защиты можно использовать подвалы, погреба и другие заглубленные сооружения, а также естественные укрытия - овраги, балки, лощины, канавы, ямы и т.д.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Сигнал </w:t>
      </w: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«Отбой воздушной тревоги»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подают по МСО, радиотрансляционным сетям, через местные радио- и телевизионные станции и другими способами, которые можно использовать в конкретной обстановке (телефон, громкоговорящие установки и др.). Сигнал звучит так: </w:t>
      </w: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«Внимание! Внимание! Граждане! Отбой воздушной тревоги!».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По</w:t>
      </w:r>
      <w:r w:rsidR="00DD50E7">
        <w:rPr>
          <w:rFonts w:ascii="Times New Roman" w:eastAsia="Arial" w:hAnsi="Times New Roman" w:cs="Times New Roman"/>
          <w:color w:val="000000"/>
          <w:sz w:val="24"/>
        </w:rPr>
        <w:t> 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этому сигналу с разрешения коменданта (старшего) убежища вы покидаете его. Те, кто укрылся в погребах, подпольях, подвалах, услышав этот сигнал, могут покидать их самостоятельно.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О возможности радиоактивного заражения население предупреждается сигналом </w:t>
      </w: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«Радиационная опасность!».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По этому сигналу необходимо надеть на себя и детей противогазы, а при их отсутствии </w:t>
      </w:r>
      <w:r w:rsidRPr="00D07F2F">
        <w:rPr>
          <w:rFonts w:ascii="Times New Roman" w:eastAsia="Arial" w:hAnsi="Times New Roman" w:cs="Times New Roman"/>
          <w:sz w:val="24"/>
        </w:rPr>
        <w:t>–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D07F2F">
        <w:rPr>
          <w:rFonts w:ascii="Times New Roman" w:eastAsia="Arial" w:hAnsi="Times New Roman" w:cs="Times New Roman"/>
          <w:color w:val="000000"/>
          <w:sz w:val="24"/>
        </w:rPr>
        <w:t>противопыльные</w:t>
      </w:r>
      <w:proofErr w:type="spellEnd"/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 тканевые маски или </w:t>
      </w:r>
      <w:proofErr w:type="spellStart"/>
      <w:r w:rsidRPr="00D07F2F">
        <w:rPr>
          <w:rFonts w:ascii="Times New Roman" w:eastAsia="Arial" w:hAnsi="Times New Roman" w:cs="Times New Roman"/>
          <w:color w:val="000000"/>
          <w:sz w:val="24"/>
        </w:rPr>
        <w:t>ватно</w:t>
      </w:r>
      <w:proofErr w:type="spellEnd"/>
      <w:r w:rsidRPr="00D07F2F">
        <w:rPr>
          <w:rFonts w:ascii="Times New Roman" w:eastAsia="Arial" w:hAnsi="Times New Roman" w:cs="Times New Roman"/>
          <w:sz w:val="24"/>
        </w:rPr>
        <w:t>–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марлевые повязки, взять запас продуктов питания и воды, индивидуальные средства медицинской защиты (индивидуальную аптечку АИ-4, КИМГЗ), предметы </w:t>
      </w:r>
      <w:proofErr w:type="gramStart"/>
      <w:r w:rsidRPr="00D07F2F">
        <w:rPr>
          <w:rFonts w:ascii="Times New Roman" w:eastAsia="Arial" w:hAnsi="Times New Roman" w:cs="Times New Roman"/>
          <w:color w:val="000000"/>
          <w:sz w:val="24"/>
        </w:rPr>
        <w:t>первой  необходимости</w:t>
      </w:r>
      <w:proofErr w:type="gramEnd"/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 и</w:t>
      </w:r>
      <w:r w:rsidR="00DD50E7">
        <w:rPr>
          <w:rFonts w:ascii="Times New Roman" w:eastAsia="Arial" w:hAnsi="Times New Roman" w:cs="Times New Roman"/>
          <w:color w:val="000000"/>
          <w:sz w:val="24"/>
        </w:rPr>
        <w:t> 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отправиться в убежище, противорадиационное или простейшее укрытие, в качестве защиты от радиоактивного облучения можно использовать подвалы и каменные постройки. Если обстоятельства вынудят укрываться в доме (квартире), его следует </w:t>
      </w:r>
      <w:proofErr w:type="spellStart"/>
      <w:r w:rsidRPr="00D07F2F">
        <w:rPr>
          <w:rFonts w:ascii="Times New Roman" w:eastAsia="Arial" w:hAnsi="Times New Roman" w:cs="Times New Roman"/>
          <w:color w:val="000000"/>
          <w:sz w:val="24"/>
        </w:rPr>
        <w:t>загерметизировать</w:t>
      </w:r>
      <w:proofErr w:type="spellEnd"/>
      <w:r w:rsidRPr="00D07F2F">
        <w:rPr>
          <w:rFonts w:ascii="Times New Roman" w:eastAsia="Arial" w:hAnsi="Times New Roman" w:cs="Times New Roman"/>
          <w:color w:val="000000"/>
          <w:sz w:val="24"/>
        </w:rPr>
        <w:t>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>Для оповещения населения при угрозе или обнаружении химического и</w:t>
      </w:r>
      <w:r w:rsidR="00DD50E7">
        <w:rPr>
          <w:rFonts w:ascii="Times New Roman" w:eastAsia="Arial" w:hAnsi="Times New Roman" w:cs="Times New Roman"/>
          <w:color w:val="000000"/>
          <w:sz w:val="24"/>
        </w:rPr>
        <w:t> </w:t>
      </w: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бактериологического заражения подается сигнал </w:t>
      </w:r>
      <w:r w:rsidRPr="00D07F2F">
        <w:rPr>
          <w:rFonts w:ascii="Times New Roman" w:eastAsia="Arial" w:hAnsi="Times New Roman" w:cs="Times New Roman"/>
          <w:i/>
          <w:color w:val="000000"/>
          <w:sz w:val="24"/>
        </w:rPr>
        <w:t xml:space="preserve">«Химическая тревога», 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услышав который необходимо надеть на себя и детей противогазы, а в случае необходимости – средства защиты кожи и укрыться в защитном сооружении. Если его нет поблизости, то</w:t>
      </w:r>
      <w:r w:rsidR="00DD50E7">
        <w:rPr>
          <w:rFonts w:ascii="Times New Roman" w:eastAsia="Arial" w:hAnsi="Times New Roman" w:cs="Times New Roman"/>
          <w:color w:val="000000"/>
          <w:sz w:val="24"/>
        </w:rPr>
        <w:t> 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можно использовать жилые, производственные и подсобные помещения.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>Перед тем, как войти в убежище, следует снять использованные средства защиты кожи и верхнюю одежду и оставить их в тамбуре; эта мера предосторожности исключит занос в убежище отравляющих веществ.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D07F2F">
        <w:rPr>
          <w:rFonts w:ascii="Times New Roman" w:eastAsia="Arial" w:hAnsi="Times New Roman" w:cs="Times New Roman"/>
          <w:color w:val="000000"/>
          <w:sz w:val="24"/>
        </w:rPr>
        <w:t xml:space="preserve">При пользовании укрытием (подвалом, перекрытой щелью и т.д.) не следует забывать, что оно может служить защитой от попадания на кожные покровы и одежду </w:t>
      </w:r>
      <w:proofErr w:type="spellStart"/>
      <w:r w:rsidRPr="00D07F2F">
        <w:rPr>
          <w:rFonts w:ascii="Times New Roman" w:eastAsia="Arial" w:hAnsi="Times New Roman" w:cs="Times New Roman"/>
          <w:color w:val="000000"/>
          <w:sz w:val="24"/>
        </w:rPr>
        <w:t>капельно</w:t>
      </w:r>
      <w:proofErr w:type="spellEnd"/>
      <w:r w:rsidRPr="00D07F2F">
        <w:rPr>
          <w:rFonts w:ascii="Times New Roman" w:eastAsia="Arial" w:hAnsi="Times New Roman" w:cs="Times New Roman"/>
          <w:sz w:val="24"/>
        </w:rPr>
        <w:t>–</w:t>
      </w:r>
      <w:r w:rsidRPr="00D07F2F">
        <w:rPr>
          <w:rFonts w:ascii="Times New Roman" w:eastAsia="Arial" w:hAnsi="Times New Roman" w:cs="Times New Roman"/>
          <w:color w:val="000000"/>
          <w:sz w:val="24"/>
        </w:rPr>
        <w:t>жидких отравляющих веществ, но не спасает от их паров или аэрозолей. Находясь в таких укрытиях, обязательно используйте противогазы. Оставаться в убежище (укрытии) следует до получения распоряжения на выход из него.</w:t>
      </w:r>
    </w:p>
    <w:p w:rsidR="00D07F2F" w:rsidRPr="00D07F2F" w:rsidRDefault="00D07F2F" w:rsidP="00D1368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104681" w:rsidRDefault="00104681" w:rsidP="00D13688">
      <w:pPr>
        <w:spacing w:after="0" w:line="240" w:lineRule="auto"/>
        <w:ind w:firstLine="992"/>
      </w:pPr>
    </w:p>
    <w:sectPr w:rsidR="0010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F6964"/>
    <w:multiLevelType w:val="hybridMultilevel"/>
    <w:tmpl w:val="0240BC86"/>
    <w:lvl w:ilvl="0" w:tplc="F6AEF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18CFCCC">
      <w:start w:val="1"/>
      <w:numFmt w:val="lowerLetter"/>
      <w:lvlText w:val="%2."/>
      <w:lvlJc w:val="left"/>
      <w:pPr>
        <w:ind w:left="1789" w:hanging="360"/>
      </w:pPr>
    </w:lvl>
    <w:lvl w:ilvl="2" w:tplc="A118B354">
      <w:start w:val="1"/>
      <w:numFmt w:val="lowerRoman"/>
      <w:lvlText w:val="%3."/>
      <w:lvlJc w:val="right"/>
      <w:pPr>
        <w:ind w:left="2509" w:hanging="180"/>
      </w:pPr>
    </w:lvl>
    <w:lvl w:ilvl="3" w:tplc="3E40A03A">
      <w:start w:val="1"/>
      <w:numFmt w:val="decimal"/>
      <w:lvlText w:val="%4."/>
      <w:lvlJc w:val="left"/>
      <w:pPr>
        <w:ind w:left="3229" w:hanging="360"/>
      </w:pPr>
    </w:lvl>
    <w:lvl w:ilvl="4" w:tplc="4C189298">
      <w:start w:val="1"/>
      <w:numFmt w:val="lowerLetter"/>
      <w:lvlText w:val="%5."/>
      <w:lvlJc w:val="left"/>
      <w:pPr>
        <w:ind w:left="3949" w:hanging="360"/>
      </w:pPr>
    </w:lvl>
    <w:lvl w:ilvl="5" w:tplc="497A5676">
      <w:start w:val="1"/>
      <w:numFmt w:val="lowerRoman"/>
      <w:lvlText w:val="%6."/>
      <w:lvlJc w:val="right"/>
      <w:pPr>
        <w:ind w:left="4669" w:hanging="180"/>
      </w:pPr>
    </w:lvl>
    <w:lvl w:ilvl="6" w:tplc="542ED0CC">
      <w:start w:val="1"/>
      <w:numFmt w:val="decimal"/>
      <w:lvlText w:val="%7."/>
      <w:lvlJc w:val="left"/>
      <w:pPr>
        <w:ind w:left="5389" w:hanging="360"/>
      </w:pPr>
    </w:lvl>
    <w:lvl w:ilvl="7" w:tplc="97087FF8">
      <w:start w:val="1"/>
      <w:numFmt w:val="lowerLetter"/>
      <w:lvlText w:val="%8."/>
      <w:lvlJc w:val="left"/>
      <w:pPr>
        <w:ind w:left="6109" w:hanging="360"/>
      </w:pPr>
    </w:lvl>
    <w:lvl w:ilvl="8" w:tplc="B5DEBE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6A"/>
    <w:rsid w:val="00104681"/>
    <w:rsid w:val="004C065A"/>
    <w:rsid w:val="0079616A"/>
    <w:rsid w:val="00D07F2F"/>
    <w:rsid w:val="00D13688"/>
    <w:rsid w:val="00DD50E7"/>
    <w:rsid w:val="00E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495D"/>
  <w15:chartTrackingRefBased/>
  <w15:docId w15:val="{65C07DD1-B95F-4EBD-B227-975F1821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F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1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1220</Words>
  <Characters>6959</Characters>
  <Application>Microsoft Office Word</Application>
  <DocSecurity>0</DocSecurity>
  <Lines>57</Lines>
  <Paragraphs>16</Paragraphs>
  <ScaleCrop>false</ScaleCrop>
  <Company>Северская гимназия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2022-04-05T03:44:00Z</dcterms:created>
  <dcterms:modified xsi:type="dcterms:W3CDTF">2022-04-06T06:31:00Z</dcterms:modified>
</cp:coreProperties>
</file>